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</w:t>
      </w:r>
      <w:r w:rsidR="00905612">
        <w:rPr>
          <w:rFonts w:ascii="Arial" w:hAnsi="Arial" w:cs="Arial"/>
          <w:sz w:val="24"/>
          <w:szCs w:val="24"/>
        </w:rPr>
        <w:t>celebração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7B0274">
        <w:rPr>
          <w:rFonts w:ascii="Arial" w:hAnsi="Arial" w:cs="Arial"/>
          <w:sz w:val="24"/>
          <w:szCs w:val="24"/>
        </w:rPr>
        <w:t xml:space="preserve">aditivo ao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B0274">
        <w:rPr>
          <w:rFonts w:ascii="Arial" w:hAnsi="Arial" w:cs="Arial"/>
          <w:color w:val="FF0000"/>
          <w:sz w:val="24"/>
          <w:szCs w:val="24"/>
        </w:rPr>
        <w:t xml:space="preserve">n.º _________ </w:t>
      </w:r>
      <w:r w:rsidR="007E7BBD">
        <w:rPr>
          <w:rFonts w:ascii="Arial" w:hAnsi="Arial" w:cs="Arial"/>
          <w:sz w:val="24"/>
          <w:szCs w:val="24"/>
        </w:rPr>
        <w:t xml:space="preserve">com </w:t>
      </w:r>
      <w:r w:rsidR="0093714D">
        <w:rPr>
          <w:rFonts w:ascii="Arial" w:hAnsi="Arial" w:cs="Arial"/>
          <w:sz w:val="24"/>
          <w:szCs w:val="24"/>
        </w:rPr>
        <w:t>a</w:t>
      </w:r>
      <w:r w:rsidR="00B23A2C">
        <w:rPr>
          <w:rFonts w:ascii="Arial" w:hAnsi="Arial" w:cs="Arial"/>
          <w:sz w:val="24"/>
          <w:szCs w:val="24"/>
        </w:rPr>
        <w:t xml:space="preserve"> Secretaria de Estado de Transportes e Obras Públicas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 município</w:t>
      </w:r>
      <w:r w:rsidR="00CD582A">
        <w:rPr>
          <w:rFonts w:ascii="Arial" w:hAnsi="Arial" w:cs="Arial"/>
          <w:sz w:val="24"/>
          <w:szCs w:val="24"/>
        </w:rPr>
        <w:t xml:space="preserve"> 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:rsidR="00F206E8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CE" w:rsidRDefault="009E18CE" w:rsidP="003F125B">
      <w:pPr>
        <w:spacing w:after="0" w:line="240" w:lineRule="auto"/>
      </w:pPr>
      <w:r>
        <w:separator/>
      </w:r>
    </w:p>
  </w:endnote>
  <w:endnote w:type="continuationSeparator" w:id="0">
    <w:p w:rsidR="009E18CE" w:rsidRDefault="009E18CE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CE" w:rsidRDefault="009E18CE" w:rsidP="003F125B">
      <w:pPr>
        <w:spacing w:after="0" w:line="240" w:lineRule="auto"/>
      </w:pPr>
      <w:r>
        <w:separator/>
      </w:r>
    </w:p>
  </w:footnote>
  <w:footnote w:type="continuationSeparator" w:id="0">
    <w:p w:rsidR="009E18CE" w:rsidRDefault="009E18CE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279CF"/>
    <w:rsid w:val="000642A2"/>
    <w:rsid w:val="001D4998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5D02E1"/>
    <w:rsid w:val="00732E36"/>
    <w:rsid w:val="007B0274"/>
    <w:rsid w:val="007C45F8"/>
    <w:rsid w:val="007C4F51"/>
    <w:rsid w:val="007D7B43"/>
    <w:rsid w:val="007E7BBD"/>
    <w:rsid w:val="00833122"/>
    <w:rsid w:val="0084659B"/>
    <w:rsid w:val="00882F9D"/>
    <w:rsid w:val="0089015E"/>
    <w:rsid w:val="00892B3E"/>
    <w:rsid w:val="008C708F"/>
    <w:rsid w:val="00905612"/>
    <w:rsid w:val="00934515"/>
    <w:rsid w:val="0093714D"/>
    <w:rsid w:val="009519C0"/>
    <w:rsid w:val="0096693A"/>
    <w:rsid w:val="009A3C71"/>
    <w:rsid w:val="009E18CE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23A2C"/>
    <w:rsid w:val="00B43A5A"/>
    <w:rsid w:val="00B773A9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8FCC-2B5C-4D8C-AC93-A55ECCF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Thales Ribeiro (SEGOV)</dc:creator>
  <cp:lastModifiedBy>Paula Carvalho da Silva (SEGOV)</cp:lastModifiedBy>
  <cp:revision>2</cp:revision>
  <dcterms:created xsi:type="dcterms:W3CDTF">2018-01-09T17:03:00Z</dcterms:created>
  <dcterms:modified xsi:type="dcterms:W3CDTF">2018-01-09T17:03:00Z</dcterms:modified>
</cp:coreProperties>
</file>